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2020 KCS@home Summer Edition</w:t>
      </w: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User’s Guide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The World Language Summer Scholar’s Guide bridges the gap between levels. It connects the most critical concepts from the previous level to the next level. </w:t>
      </w:r>
    </w:p>
    <w:p w:rsidR="00000000" w:rsidDel="00000000" w:rsidP="00000000" w:rsidRDefault="00000000" w:rsidRPr="00000000" w14:paraId="00000004">
      <w:pPr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Under normal circumstances, Level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students should have reached a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Novice High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proficiency level. Given the unplanned abrupt end to the Spring 2020 semester, students may have only had the opportunity to reach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Novice Mid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proficiency. Normally, Level 2 students would begin the semester at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[Novice High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reaching for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Intermediate Low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 This Summer Scholar’s Guide will help preserve learning and provide an opportunity for students to still reach an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Intermediate Low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proficiency level by the end of Level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Suggested pacing is provided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in the chart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 below. Following this pace will help you retain prior learning and progress more quickly to the next proficiency level once we return to school.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Calibri" w:cs="Calibri" w:eastAsia="Calibri" w:hAnsi="Calibri"/>
          <w:color w:val="999999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Suggested Pacing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00"/>
        <w:gridCol w:w="7260"/>
        <w:tblGridChange w:id="0">
          <w:tblGrid>
            <w:gridCol w:w="2100"/>
            <w:gridCol w:w="7260"/>
          </w:tblGrid>
        </w:tblGridChange>
      </w:tblGrid>
      <w:tr>
        <w:trPr>
          <w:trHeight w:val="63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May 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Enjoy your first week of summer! :)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June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Who Am I? Mini-Module 1A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vocabulary and play the games!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hyperlink r:id="rId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Introductions 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Family List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hyperlink r:id="rId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Family Game 1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(Pin: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0347945)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Family Game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grammar and play the games!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Etre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Avoir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hyperlink r:id="rId1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Etre Game 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(Pin: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09823337)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hyperlink r:id="rId13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Avoir Game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 (Pin: 01634026)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hyperlink r:id="rId14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Adjectives Game 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 (Pin:05608749)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hyperlink r:id="rId15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Adjectives Game 2</w:t>
              </w:r>
            </w:hyperlink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(Pin: 05689208)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Cultural Input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Watch the video and complete the activities!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Franck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Franck activity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Bonjour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1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Introducing Yourself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June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Who Am I? Mini-Module 1B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vocabulary and play the games!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Likes and Dislikes List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Likes and Dislikes List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Likes &amp; Dislikes Game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Likes &amp; Dislikes Game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grammar and play the games!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Subject Pronouns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-ER Verbs with Frencheezi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hyperlink r:id="rId2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ER Verbs Game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(Pin: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04612192)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hyperlink r:id="rId2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Verb + Infinitive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Cultural Input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Watch the video and complete the activities!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TV5Monde Giving out Personal Info and Talking about those closest to you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2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Didier: Exprimer ses Goûts 2 - expressing likes and dislikes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Didier: Exprimer ses Goûts 3 - expressing likes and dislikes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June 15 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My Home Mini-Module 2A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vocabulary and play the games!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Around the House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Around the House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Around the House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Structures </w:t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grammar and play the games!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Definite Articles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Indefinite Articles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Devoir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Pouvoir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Vouloir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3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Pouvoir, Devoir, and Vouloir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4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Definite and Indefinite Articles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01088629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4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Devoir, Pouvoir, Vouloir Game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09696183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Cultural Input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Watch the video and complete the activities!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4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Chez Moi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4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TV5 Monde Première Classe - The rooms in a residence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4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TV5 Monde Première Classe - The Objects in a Residence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June 22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My Home Mini-Module 2B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Video 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vocabulary and play the games!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4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Around Town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4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Around Town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4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Around the House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4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Around the House Game 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4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Around the House Game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5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Around the House Game 3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grammar and play the games!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5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Aller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5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Faire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5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Venir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5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Contractions with a and de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5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Aller Game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05641418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5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Faire Game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0649973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5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Venir Game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08662129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5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Aller a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Cultural Input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Watch the video and complete the activities!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5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TV5 Monde Première Classe - The Neighborhood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6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TV5 Monde Première Classe - Colors and Furniture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June 29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My School Mini-Module 3A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Video 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vocabulary and play the games!</w:t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6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School Supplies and Classroom Vocab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6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School Vocab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grammar and play the games!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6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Avoir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6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Idioms with Avoir 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08735491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6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Partitive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02372081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6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Partitive 2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Cultural Input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Watch the video and complete the activities!</w:t>
              <w:br w:type="textWrapping"/>
            </w:r>
            <w:hyperlink r:id="rId6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TV 5 Monde Work Tasks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July 6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My School Mini-Module 3B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Video 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Vocabulary 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vocabulary and play the games!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6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Schedule and Time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6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Schedule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7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Time Game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(Pin: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08316947)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grammar and play the games!</w:t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hyperlink r:id="rId7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Etre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7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Etre Game 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(Pin: 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09823337)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Cultural Input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Watch the video and complete the activities!</w:t>
            </w:r>
          </w:p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color w:val="333333"/>
                <w:highlight w:val="white"/>
              </w:rPr>
            </w:pPr>
            <w:hyperlink r:id="rId73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Les Cours/Le Temps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74">
              <w:r w:rsidDel="00000000" w:rsidR="00000000" w:rsidRPr="00000000">
                <w:rPr>
                  <w:rFonts w:ascii="Calibri" w:cs="Calibri" w:eastAsia="Calibri" w:hAnsi="Calibri"/>
                  <w:color w:val="1155cc"/>
                  <w:highlight w:val="white"/>
                  <w:u w:val="single"/>
                  <w:rtl w:val="0"/>
                </w:rPr>
                <w:t xml:space="preserve">TV 5 Monde Work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July 13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My Daily Life Mini-Module 4A</w:t>
            </w:r>
          </w:p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vocabulary and play the games!</w:t>
            </w:r>
          </w:p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7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Music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7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Music Vocab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7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Sports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7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Sports Vocab Game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grammar and play the games!</w:t>
            </w:r>
          </w:p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7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Jouer à &amp; faire de Lesson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Faire de video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Superlatives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0318138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Comparatives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0318138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Cultural Input</w:t>
            </w:r>
          </w:p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Watch the video and complete the activities!</w:t>
            </w:r>
          </w:p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3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TV5 Monde Objectif Diplomatie - Les Loisirs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July 20</w:t>
              <w:tab/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My Daily Life Mini-Module 4B</w:t>
            </w:r>
          </w:p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Video</w:t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vocabulary and play the games!</w:t>
            </w:r>
          </w:p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4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Traveling and Directions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5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Travel &amp; Directions Game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Structures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Look through the grammar and play the games!</w:t>
            </w:r>
          </w:p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6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Prendre with Vincent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7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Prendre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02872290)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8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RE verbs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09608431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89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IR verbs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05710852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90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Questions</w:t>
              </w:r>
            </w:hyperlink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Pin: (</w:t>
            </w:r>
            <w:r w:rsidDel="00000000" w:rsidR="00000000" w:rsidRPr="00000000">
              <w:rPr>
                <w:rFonts w:ascii="Calibri" w:cs="Calibri" w:eastAsia="Calibri" w:hAnsi="Calibri"/>
                <w:color w:val="333333"/>
                <w:highlight w:val="white"/>
                <w:rtl w:val="0"/>
              </w:rPr>
              <w:t xml:space="preserve">01748326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Cultural Input</w:t>
            </w:r>
          </w:p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Watch the video and complete the activities!</w:t>
            </w:r>
          </w:p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91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Les Voyages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hyperlink r:id="rId92">
              <w:r w:rsidDel="00000000" w:rsidR="00000000" w:rsidRPr="00000000">
                <w:rPr>
                  <w:rFonts w:ascii="Calibri" w:cs="Calibri" w:eastAsia="Calibri" w:hAnsi="Calibri"/>
                  <w:color w:val="1155cc"/>
                  <w:u w:val="single"/>
                  <w:rtl w:val="0"/>
                </w:rPr>
                <w:t xml:space="preserve">TV 5 Monde Travel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Week of July 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Enjoy the last week of summer! :)</w:t>
            </w:r>
          </w:p>
        </w:tc>
      </w:tr>
    </w:tbl>
    <w:p w:rsidR="00000000" w:rsidDel="00000000" w:rsidP="00000000" w:rsidRDefault="00000000" w:rsidRPr="00000000" w14:paraId="000000B5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Resources</w:t>
      </w:r>
    </w:p>
    <w:p w:rsidR="00000000" w:rsidDel="00000000" w:rsidP="00000000" w:rsidRDefault="00000000" w:rsidRPr="00000000" w14:paraId="000000B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The resource page links to other outside platforms which students can use on their own for additional practice. Some of these platforms may require users to set-up an account. Students should check with their parent/guardian before setting up accounts with outside platforms since the world language department cannot guarantee how all of these platforms use information that is collected when setting up accounts. </w:t>
      </w:r>
    </w:p>
    <w:p w:rsidR="00000000" w:rsidDel="00000000" w:rsidP="00000000" w:rsidRDefault="00000000" w:rsidRPr="00000000" w14:paraId="000000B8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KCS YOUTUBE CHANNEL LINK</w:t>
      </w:r>
    </w:p>
    <w:p w:rsidR="00000000" w:rsidDel="00000000" w:rsidP="00000000" w:rsidRDefault="00000000" w:rsidRPr="00000000" w14:paraId="000000B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ADDITIONAL RESOURCES</w:t>
      </w:r>
    </w:p>
    <w:p w:rsidR="00000000" w:rsidDel="00000000" w:rsidP="00000000" w:rsidRDefault="00000000" w:rsidRPr="00000000" w14:paraId="000000BD">
      <w:pPr>
        <w:widowControl w:val="0"/>
        <w:rPr>
          <w:rFonts w:ascii="Cambria" w:cs="Cambria" w:eastAsia="Cambria" w:hAnsi="Cambria"/>
          <w:sz w:val="28"/>
          <w:szCs w:val="28"/>
        </w:rPr>
      </w:pPr>
      <w:hyperlink r:id="rId93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KCS Google Resources Sharable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Structures</w:t>
      </w:r>
    </w:p>
    <w:p w:rsidR="00000000" w:rsidDel="00000000" w:rsidP="00000000" w:rsidRDefault="00000000" w:rsidRPr="00000000" w14:paraId="000000C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While communication is the focus of a world language education, the Summer Scholar’s Guide provides additional opportunities to reinforce language structures (grammar and syntax) by providing alternate explanations and additional practice for students. </w:t>
      </w:r>
    </w:p>
    <w:p w:rsidR="00000000" w:rsidDel="00000000" w:rsidP="00000000" w:rsidRDefault="00000000" w:rsidRPr="00000000" w14:paraId="000000C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Tools for Extension</w:t>
      </w:r>
    </w:p>
    <w:p w:rsidR="00000000" w:rsidDel="00000000" w:rsidP="00000000" w:rsidRDefault="00000000" w:rsidRPr="00000000" w14:paraId="000000C6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The following are tools for extension to further the learning of the tasks and instructional videos. They are sorted by categories based on the function.</w:t>
      </w:r>
    </w:p>
    <w:p w:rsidR="00000000" w:rsidDel="00000000" w:rsidP="00000000" w:rsidRDefault="00000000" w:rsidRPr="00000000" w14:paraId="000000C7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Vocab/Structures</w:t>
      </w:r>
    </w:p>
    <w:p w:rsidR="00000000" w:rsidDel="00000000" w:rsidP="00000000" w:rsidRDefault="00000000" w:rsidRPr="00000000" w14:paraId="000000C9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Duolingo - small skill quizzes and stories based on topics</w:t>
      </w:r>
    </w:p>
    <w:p w:rsidR="00000000" w:rsidDel="00000000" w:rsidP="00000000" w:rsidRDefault="00000000" w:rsidRPr="00000000" w14:paraId="000000CA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www.duolingo.com</w:t>
      </w:r>
    </w:p>
    <w:p w:rsidR="00000000" w:rsidDel="00000000" w:rsidP="00000000" w:rsidRDefault="00000000" w:rsidRPr="00000000" w14:paraId="000000CB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Structures</w:t>
      </w:r>
    </w:p>
    <w:p w:rsidR="00000000" w:rsidDel="00000000" w:rsidP="00000000" w:rsidRDefault="00000000" w:rsidRPr="00000000" w14:paraId="000000CC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Conjuguemos Grammar (Structures) Activities</w:t>
      </w:r>
    </w:p>
    <w:p w:rsidR="00000000" w:rsidDel="00000000" w:rsidP="00000000" w:rsidRDefault="00000000" w:rsidRPr="00000000" w14:paraId="000000CD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https://conjuguemos.com/activities/french/grammar/1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About French</w:t>
      </w:r>
    </w:p>
    <w:p w:rsidR="00000000" w:rsidDel="00000000" w:rsidP="00000000" w:rsidRDefault="00000000" w:rsidRPr="00000000" w14:paraId="000000CF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www.french.about.com</w:t>
      </w:r>
    </w:p>
    <w:p w:rsidR="00000000" w:rsidDel="00000000" w:rsidP="00000000" w:rsidRDefault="00000000" w:rsidRPr="00000000" w14:paraId="000000D0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Culture</w:t>
      </w:r>
    </w:p>
    <w:p w:rsidR="00000000" w:rsidDel="00000000" w:rsidP="00000000" w:rsidRDefault="00000000" w:rsidRPr="00000000" w14:paraId="000000D1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EMC Level 1 Textbook Point de Depart sections</w:t>
      </w:r>
    </w:p>
    <w:p w:rsidR="00000000" w:rsidDel="00000000" w:rsidP="00000000" w:rsidRDefault="00000000" w:rsidRPr="00000000" w14:paraId="000000D2">
      <w:pPr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KCS @ HOME Day 5 activities</w:t>
      </w:r>
    </w:p>
    <w:p w:rsidR="00000000" w:rsidDel="00000000" w:rsidP="00000000" w:rsidRDefault="00000000" w:rsidRPr="00000000" w14:paraId="000000D3">
      <w:pPr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kahoot.it/challenge/01088629?challenge-id=7feca725-0d07-45ff-8590-a3e2d5b117e1_1589317450913" TargetMode="External"/><Relationship Id="rId84" Type="http://schemas.openxmlformats.org/officeDocument/2006/relationships/hyperlink" Target="https://quizlet.com/255194070/tes-branche-level-1-unite-10-flash-cards/" TargetMode="External"/><Relationship Id="rId83" Type="http://schemas.openxmlformats.org/officeDocument/2006/relationships/hyperlink" Target="https://apprendre.tv5monde.com/fr/exercices/a1-debutant/les-loisirs" TargetMode="External"/><Relationship Id="rId42" Type="http://schemas.openxmlformats.org/officeDocument/2006/relationships/hyperlink" Target="https://enseigner.tv5monde.com/fiches-pedagogiques-fle/chez-moi-716" TargetMode="External"/><Relationship Id="rId86" Type="http://schemas.openxmlformats.org/officeDocument/2006/relationships/hyperlink" Target="https://www.youtube.com/watch?v=FxG-C3lay90" TargetMode="External"/><Relationship Id="rId41" Type="http://schemas.openxmlformats.org/officeDocument/2006/relationships/hyperlink" Target="https://kahoot.it/challenge/09696183?challenge-id=7feca725-0d07-45ff-8590-a3e2d5b117e1_1589317271738" TargetMode="External"/><Relationship Id="rId85" Type="http://schemas.openxmlformats.org/officeDocument/2006/relationships/hyperlink" Target="https://www.gimkit.com/play/5ebb377688a46600220a1c11" TargetMode="External"/><Relationship Id="rId44" Type="http://schemas.openxmlformats.org/officeDocument/2006/relationships/hyperlink" Target="https://apprendre.tv5monde.com/en/exercices/a1-breakthrough/vocabulary-objects-residence" TargetMode="External"/><Relationship Id="rId88" Type="http://schemas.openxmlformats.org/officeDocument/2006/relationships/hyperlink" Target="https://kahoot.it/challenge/09608431?challenge-id=7feca725-0d07-45ff-8590-a3e2d5b117e1_1589322510123" TargetMode="External"/><Relationship Id="rId43" Type="http://schemas.openxmlformats.org/officeDocument/2006/relationships/hyperlink" Target="https://apprendre.tv5monde.com/en/exercices/a1-breakthrough/vocabulary-rooms-residence" TargetMode="External"/><Relationship Id="rId87" Type="http://schemas.openxmlformats.org/officeDocument/2006/relationships/hyperlink" Target="https://kahoot.it/challenge/02872290?challenge-id=7feca725-0d07-45ff-8590-a3e2d5b117e1_1589322737536" TargetMode="External"/><Relationship Id="rId46" Type="http://schemas.openxmlformats.org/officeDocument/2006/relationships/hyperlink" Target="https://quizlet.com/267514121/tes-branche-level-1-unite-8-lesson-b-flash-cards/" TargetMode="External"/><Relationship Id="rId45" Type="http://schemas.openxmlformats.org/officeDocument/2006/relationships/hyperlink" Target="https://quizlet.com/266157502/tes-branche-level-1-unite-3-lesson-c-flash-cards/" TargetMode="External"/><Relationship Id="rId89" Type="http://schemas.openxmlformats.org/officeDocument/2006/relationships/hyperlink" Target="https://kahoot.it/challenge/05710852?challenge-id=7feca725-0d07-45ff-8590-a3e2d5b117e1_1589322622048" TargetMode="External"/><Relationship Id="rId80" Type="http://schemas.openxmlformats.org/officeDocument/2006/relationships/hyperlink" Target="https://www.youtube.com/watch?v=FKoRQXM0gvA&amp;list=PLyu-4CGm0Js6YQ9nRUqzsLN6mZ8BuAUt3&amp;index=11&amp;fbclid=IwAR3IONu9DdrMLpKkoYCpeOvDWAxmknvaf55Vhd1T90G4zr3ELEEys8jf_io" TargetMode="External"/><Relationship Id="rId82" Type="http://schemas.openxmlformats.org/officeDocument/2006/relationships/hyperlink" Target="https://kahoot.it/challenge/0318138?challenge-id=7feca725-0d07-45ff-8590-a3e2d5b117e1_1589323674136" TargetMode="External"/><Relationship Id="rId81" Type="http://schemas.openxmlformats.org/officeDocument/2006/relationships/hyperlink" Target="https://kahoot.it/challenge/09221621?challenge-id=7feca725-0d07-45ff-8590-a3e2d5b117e1_158932345253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imkit.com/play/5e8a643f760ac60022c4807e" TargetMode="External"/><Relationship Id="rId48" Type="http://schemas.openxmlformats.org/officeDocument/2006/relationships/hyperlink" Target="https://www.gimkit.com/play/5ebb31e588a46600220a0c8e" TargetMode="External"/><Relationship Id="rId47" Type="http://schemas.openxmlformats.org/officeDocument/2006/relationships/hyperlink" Target="https://quizlet.com/285663922/tes-branche-level-2-unite-3-lecon-b-flash-cards/" TargetMode="External"/><Relationship Id="rId49" Type="http://schemas.openxmlformats.org/officeDocument/2006/relationships/hyperlink" Target="https://www.gimkit.com/play/5ebb327610928c0022c75460" TargetMode="External"/><Relationship Id="rId5" Type="http://schemas.openxmlformats.org/officeDocument/2006/relationships/styles" Target="styles.xml"/><Relationship Id="rId6" Type="http://schemas.openxmlformats.org/officeDocument/2006/relationships/hyperlink" Target="https://quizlet.com/258767032/tes-branche-level-1-unite-1-lesson-a-flash-cards/" TargetMode="External"/><Relationship Id="rId7" Type="http://schemas.openxmlformats.org/officeDocument/2006/relationships/hyperlink" Target="https://quizlet.com/266364817/tes-branche-level-1-unite-5-lesson-a-flash-cards/" TargetMode="External"/><Relationship Id="rId8" Type="http://schemas.openxmlformats.org/officeDocument/2006/relationships/hyperlink" Target="https://kahoot.it/challenge/0347945?challenge-id=7feca725-0d07-45ff-8590-a3e2d5b117e1_1589040778889" TargetMode="External"/><Relationship Id="rId73" Type="http://schemas.openxmlformats.org/officeDocument/2006/relationships/hyperlink" Target="https://enseigner.tv5monde.com/fiches-pedagogiques-fle/une-journee-516" TargetMode="External"/><Relationship Id="rId72" Type="http://schemas.openxmlformats.org/officeDocument/2006/relationships/hyperlink" Target="https://kahoot.it/challenge/09823337?challenge-id=7feca725-0d07-45ff-8590-a3e2d5b117e1_1589041271868" TargetMode="External"/><Relationship Id="rId31" Type="http://schemas.openxmlformats.org/officeDocument/2006/relationships/hyperlink" Target="https://quizlet.com/266963633/tes-branche-level-1-unite-7-lesson-a-flash-cards/" TargetMode="External"/><Relationship Id="rId75" Type="http://schemas.openxmlformats.org/officeDocument/2006/relationships/hyperlink" Target="https://quizlet.com/258798467/tes-branche-level-1-unite-2-lesson-c-flash-cards/" TargetMode="External"/><Relationship Id="rId30" Type="http://schemas.openxmlformats.org/officeDocument/2006/relationships/hyperlink" Target="https://www.didierlatitudes.com/exercices/latitudes1/unite-3-latitudes1/exprimer-ses-gouts-3/" TargetMode="External"/><Relationship Id="rId74" Type="http://schemas.openxmlformats.org/officeDocument/2006/relationships/hyperlink" Target="https://apprendre.tv5monde.com/en/exercices/premiere-classe?fbclid=IwAR0AzmYkA4fS-DQHthIVghDl0Dsnn-wrQr2jglHY8uRBtt54olKv58S8cys" TargetMode="External"/><Relationship Id="rId33" Type="http://schemas.openxmlformats.org/officeDocument/2006/relationships/hyperlink" Target="https://quizlet.com/285663922/tes-branche-level-2-unite-3-lecon-b-flash-cards/" TargetMode="External"/><Relationship Id="rId77" Type="http://schemas.openxmlformats.org/officeDocument/2006/relationships/hyperlink" Target="https://quizlet.com/266174952/tes-branche-level-1-unite-4-lesson-a-flash-cards/" TargetMode="External"/><Relationship Id="rId32" Type="http://schemas.openxmlformats.org/officeDocument/2006/relationships/hyperlink" Target="https://quizlet.com/266974815/tes-branche-level-1-unite-7-lesson-c-flash-cards/" TargetMode="External"/><Relationship Id="rId76" Type="http://schemas.openxmlformats.org/officeDocument/2006/relationships/hyperlink" Target="https://www.gimkit.com/play/5ebb368804f2a60022083fc9" TargetMode="External"/><Relationship Id="rId35" Type="http://schemas.openxmlformats.org/officeDocument/2006/relationships/hyperlink" Target="https://www.youtube.com/watch?v=Xz2Aaf8XF7c&amp;list=PLZNV0gmRjgU9gyV1OPopsKRQsf1jcKQAI&amp;index=11" TargetMode="External"/><Relationship Id="rId79" Type="http://schemas.openxmlformats.org/officeDocument/2006/relationships/hyperlink" Target="https://www.youtube.com/watch?v=FKoRQXM0gvA" TargetMode="External"/><Relationship Id="rId34" Type="http://schemas.openxmlformats.org/officeDocument/2006/relationships/hyperlink" Target="https://www.youtube.com/watch?v=bdpxqCxXBmA&amp;list=PLZNV0gmRjgU9gyV1OPopsKRQsf1jcKQAI&amp;index=10" TargetMode="External"/><Relationship Id="rId78" Type="http://schemas.openxmlformats.org/officeDocument/2006/relationships/hyperlink" Target="https://www.gimkit.com/play/5ebb36ec9f8c2700222df4eb" TargetMode="External"/><Relationship Id="rId71" Type="http://schemas.openxmlformats.org/officeDocument/2006/relationships/hyperlink" Target="https://www.youtube.com/watch?v=ix2gzFhZkok&amp;list=PLZNV0gmRjgU9gyV1OPopsKRQsf1jcKQAI&amp;index=5" TargetMode="External"/><Relationship Id="rId70" Type="http://schemas.openxmlformats.org/officeDocument/2006/relationships/hyperlink" Target="https://kahoot.it/challenge/08316947?challenge-id=7feca725-0d07-45ff-8590-a3e2d5b117e1_1589321048476" TargetMode="External"/><Relationship Id="rId37" Type="http://schemas.openxmlformats.org/officeDocument/2006/relationships/hyperlink" Target="https://www.youtube.com/watch?v=6KywGJ6cYwY&amp;list=PLZNV0gmRjgU-7d5L1FXyAkzMJYg0p6VbY&amp;index=2" TargetMode="External"/><Relationship Id="rId36" Type="http://schemas.openxmlformats.org/officeDocument/2006/relationships/hyperlink" Target="https://www.youtube.com/watch?v=Whigmyzkrs0&amp;list=PLZNV0gmRjgU-7d5L1FXyAkzMJYg0p6VbY&amp;index=3" TargetMode="External"/><Relationship Id="rId39" Type="http://schemas.openxmlformats.org/officeDocument/2006/relationships/hyperlink" Target="https://www.youtube.com/watch?v=-nu7QPMe1hQ&amp;list=PLyu-4CGm0Js6YQ9nRUqzsLN6mZ8BuAUt3&amp;index=9&amp;fbclid=IwAR3p1YDJZNfTH3wGNFCafPUVEQ3bYEkMiqHWK41piB3FmANCpWrH2NqSRjY" TargetMode="External"/><Relationship Id="rId38" Type="http://schemas.openxmlformats.org/officeDocument/2006/relationships/hyperlink" Target="https://www.youtube.com/watch?v=VNPzCwD7Y4A&amp;list=PLZNV0gmRjgU_0yi9JXeKKEEFyV_TPoNga&amp;index=13" TargetMode="External"/><Relationship Id="rId62" Type="http://schemas.openxmlformats.org/officeDocument/2006/relationships/hyperlink" Target="https://www.gimkit.com/play/5ebb353288a46600220a1489" TargetMode="External"/><Relationship Id="rId61" Type="http://schemas.openxmlformats.org/officeDocument/2006/relationships/hyperlink" Target="https://quizlet.com/266127065/tes-branche-level-1-unite-3-lesson-a-flash-cards/" TargetMode="External"/><Relationship Id="rId20" Type="http://schemas.openxmlformats.org/officeDocument/2006/relationships/hyperlink" Target="https://quizlet.com/258780978/tes-branche-level-1-unite-2-lesson-a-flash-cards/" TargetMode="External"/><Relationship Id="rId64" Type="http://schemas.openxmlformats.org/officeDocument/2006/relationships/hyperlink" Target="https://kahoot.it/challenge/08735491?challenge-id=7feca725-0d07-45ff-8590-a3e2d5b117e1_1589318602514" TargetMode="External"/><Relationship Id="rId63" Type="http://schemas.openxmlformats.org/officeDocument/2006/relationships/hyperlink" Target="https://www.youtube.com/watch?v=Oj9S-aIJ2Aw&amp;list=PLZNV0gmRjgU9gyV1OPopsKRQsf1jcKQAI&amp;index=6" TargetMode="External"/><Relationship Id="rId22" Type="http://schemas.openxmlformats.org/officeDocument/2006/relationships/hyperlink" Target="https://www.gimkit.com/play/5ebb304488a46600220a0a0b" TargetMode="External"/><Relationship Id="rId66" Type="http://schemas.openxmlformats.org/officeDocument/2006/relationships/hyperlink" Target="https://www.gimkit.com/play/5ea1ecaeb998860022692a67" TargetMode="External"/><Relationship Id="rId21" Type="http://schemas.openxmlformats.org/officeDocument/2006/relationships/hyperlink" Target="https://quizlet.com/258789846/tes-branche-level-1-unite-2-lesson-b-flash-cards/" TargetMode="External"/><Relationship Id="rId65" Type="http://schemas.openxmlformats.org/officeDocument/2006/relationships/hyperlink" Target="https://kahoot.it/challenge/02372081?challenge-id=7feca725-0d07-45ff-8590-a3e2d5b117e1_1589319120008" TargetMode="External"/><Relationship Id="rId24" Type="http://schemas.openxmlformats.org/officeDocument/2006/relationships/hyperlink" Target="https://www.youtube.com/watch?v=1qn65tGqvcw&amp;list=PLZNV0gmRjgU-TpC2Qsz2_75t2yPeXgVfF&amp;index=4" TargetMode="External"/><Relationship Id="rId68" Type="http://schemas.openxmlformats.org/officeDocument/2006/relationships/hyperlink" Target="https://quizlet.com/266145571/tes-branche-level-1-unite-3-lesson-b-flash-cards/" TargetMode="External"/><Relationship Id="rId23" Type="http://schemas.openxmlformats.org/officeDocument/2006/relationships/hyperlink" Target="https://www.gimkit.com/play/5ebb313a9f8c2700222de50f" TargetMode="External"/><Relationship Id="rId67" Type="http://schemas.openxmlformats.org/officeDocument/2006/relationships/hyperlink" Target="https://apprendre.tv5monde.com/en/exercices/premiere-classe?fbclid=IwAR0AzmYkA4fS-DQHthIVghDl0Dsnn-wrQr2jglHY8uRBtt54olKv58S8cys" TargetMode="External"/><Relationship Id="rId60" Type="http://schemas.openxmlformats.org/officeDocument/2006/relationships/hyperlink" Target="https://apprendre.tv5monde.com/en/exercices/a1-breakthrough/vocabulary-colours-and-furniture" TargetMode="External"/><Relationship Id="rId26" Type="http://schemas.openxmlformats.org/officeDocument/2006/relationships/hyperlink" Target="https://kahoot.it/challenge/04612192?challenge-id=7feca725-0d07-45ff-8590-a3e2d5b117e1_1589047956946" TargetMode="External"/><Relationship Id="rId25" Type="http://schemas.openxmlformats.org/officeDocument/2006/relationships/hyperlink" Target="https://www.youtube.com/watch?v=hdmGaFp2FSc" TargetMode="External"/><Relationship Id="rId69" Type="http://schemas.openxmlformats.org/officeDocument/2006/relationships/hyperlink" Target="https://www.gimkit.com/play/5ebb35ec9f8c2700222df2a5" TargetMode="External"/><Relationship Id="rId28" Type="http://schemas.openxmlformats.org/officeDocument/2006/relationships/hyperlink" Target="https://apprendre.tv5monde.com/en/exercices/premiere-classe?fbclid=IwAR0AzmYkA4fS-DQHthIVghDl0Dsnn-wrQr2jglHY8uRBtt54olKv58S8cys" TargetMode="External"/><Relationship Id="rId27" Type="http://schemas.openxmlformats.org/officeDocument/2006/relationships/hyperlink" Target="https://www.youtube.com/watch?v=fY1MncyCr0A" TargetMode="External"/><Relationship Id="rId29" Type="http://schemas.openxmlformats.org/officeDocument/2006/relationships/hyperlink" Target="https://www.didierlatitudes.com/exercices/latitudes1/unite-3-latitudes1/exprimer-ses-gouts-2/" TargetMode="External"/><Relationship Id="rId51" Type="http://schemas.openxmlformats.org/officeDocument/2006/relationships/hyperlink" Target="https://www.youtube.com/watch?v=JxVb5sIYMXM" TargetMode="External"/><Relationship Id="rId50" Type="http://schemas.openxmlformats.org/officeDocument/2006/relationships/hyperlink" Target="https://www.gimkit.com/play/5ebb335e10928c0022c755f2" TargetMode="External"/><Relationship Id="rId53" Type="http://schemas.openxmlformats.org/officeDocument/2006/relationships/hyperlink" Target="https://www.youtube.com/watch?v=lSKHQ1aAalg&amp;list=PLZNV0gmRjgU_oXIhAh2RhWXeTc0Zdka7-&amp;index=12" TargetMode="External"/><Relationship Id="rId52" Type="http://schemas.openxmlformats.org/officeDocument/2006/relationships/hyperlink" Target="https://www.youtube.com/watch?v=EgYqk1e0A_8&amp;list=PLZNV0gmRjgU_oXIhAh2RhWXeTc0Zdka7-&amp;index=7" TargetMode="External"/><Relationship Id="rId11" Type="http://schemas.openxmlformats.org/officeDocument/2006/relationships/hyperlink" Target="https://www.youtube.com/watch?v=Oj9S-aIJ2Aw&amp;list=PLZNV0gmRjgU9gyV1OPopsKRQsf1jcKQAI&amp;index=6" TargetMode="External"/><Relationship Id="rId55" Type="http://schemas.openxmlformats.org/officeDocument/2006/relationships/hyperlink" Target="https://kahoot.it/challenge/05641418?challenge-id=7feca725-0d07-45ff-8590-a3e2d5b117e1_1589319834263" TargetMode="External"/><Relationship Id="rId10" Type="http://schemas.openxmlformats.org/officeDocument/2006/relationships/hyperlink" Target="https://www.youtube.com/watch?v=ix2gzFhZkok&amp;list=PLZNV0gmRjgU9gyV1OPopsKRQsf1jcKQAI&amp;index=5" TargetMode="External"/><Relationship Id="rId54" Type="http://schemas.openxmlformats.org/officeDocument/2006/relationships/hyperlink" Target="https://www.youtube.com/watch?v=YUZGczasKbE" TargetMode="External"/><Relationship Id="rId13" Type="http://schemas.openxmlformats.org/officeDocument/2006/relationships/hyperlink" Target="https://kahoot.it/challenge/01634026?challenge-id=7feca725-0d07-45ff-8590-a3e2d5b117e1_1589041815012" TargetMode="External"/><Relationship Id="rId57" Type="http://schemas.openxmlformats.org/officeDocument/2006/relationships/hyperlink" Target="https://kahoot.it/challenge/08662129?challenge-id=7feca725-0d07-45ff-8590-a3e2d5b117e1_1589320274360" TargetMode="External"/><Relationship Id="rId12" Type="http://schemas.openxmlformats.org/officeDocument/2006/relationships/hyperlink" Target="https://kahoot.it/challenge/09823337?challenge-id=7feca725-0d07-45ff-8590-a3e2d5b117e1_1589041271868" TargetMode="External"/><Relationship Id="rId56" Type="http://schemas.openxmlformats.org/officeDocument/2006/relationships/hyperlink" Target="https://kahoot.it/challenge/0649973?challenge-id=7feca725-0d07-45ff-8590-a3e2d5b117e1_1589320104609" TargetMode="External"/><Relationship Id="rId91" Type="http://schemas.openxmlformats.org/officeDocument/2006/relationships/hyperlink" Target="https://enseigner.tv5monde.com/fiches-pedagogiques-fle/voyages-816" TargetMode="External"/><Relationship Id="rId90" Type="http://schemas.openxmlformats.org/officeDocument/2006/relationships/hyperlink" Target="https://kahoot.it/challenge/01748326?challenge-id=7feca725-0d07-45ff-8590-a3e2d5b117e1_1589323041442" TargetMode="External"/><Relationship Id="rId93" Type="http://schemas.openxmlformats.org/officeDocument/2006/relationships/hyperlink" Target="https://drive.google.com/open?id=1zM8gF6Gs3ElH6Ts-wnwq2Q_QvKlvOV75" TargetMode="External"/><Relationship Id="rId92" Type="http://schemas.openxmlformats.org/officeDocument/2006/relationships/hyperlink" Target="https://apprendre.tv5monde.com/en/exercices/premiere-classe?fbclid=IwAR0AzmYkA4fS-DQHthIVghDl0Dsnn-wrQr2jglHY8uRBtt54olKv58S8cys" TargetMode="External"/><Relationship Id="rId15" Type="http://schemas.openxmlformats.org/officeDocument/2006/relationships/hyperlink" Target="https://kahoot.it/challenge/05689208?challenge-id=7feca725-0d07-45ff-8590-a3e2d5b117e1_1589047388051" TargetMode="External"/><Relationship Id="rId59" Type="http://schemas.openxmlformats.org/officeDocument/2006/relationships/hyperlink" Target="https://apprendre.tv5monde.com/en/exercices/a1-breakthrough/vocabulary-neighbourhood" TargetMode="External"/><Relationship Id="rId14" Type="http://schemas.openxmlformats.org/officeDocument/2006/relationships/hyperlink" Target="https://kahoot.it/challenge/05608749?challenge-id=7feca725-0d07-45ff-8590-a3e2d5b117e1_1589046667262" TargetMode="External"/><Relationship Id="rId58" Type="http://schemas.openxmlformats.org/officeDocument/2006/relationships/hyperlink" Target="https://www.gimkit.com/play/5eab0e2ccaf2b60022f7bc0e" TargetMode="External"/><Relationship Id="rId17" Type="http://schemas.openxmlformats.org/officeDocument/2006/relationships/hyperlink" Target="https://drive.google.com/file/d/1QnFIweYoeY9S6xqnT8qMSiNWeUucBeZI/view" TargetMode="External"/><Relationship Id="rId16" Type="http://schemas.openxmlformats.org/officeDocument/2006/relationships/hyperlink" Target="https://www.laits.utexas.edu/fi/node/28884" TargetMode="External"/><Relationship Id="rId19" Type="http://schemas.openxmlformats.org/officeDocument/2006/relationships/hyperlink" Target="https://apprendre.tv5monde.com/en/exercices/premiere-classe?fbclid=IwAR0AzmYkA4fS-DQHthIVghDl0Dsnn-wrQr2jglHY8uRBtt54olKv58S8cys" TargetMode="External"/><Relationship Id="rId18" Type="http://schemas.openxmlformats.org/officeDocument/2006/relationships/hyperlink" Target="https://enseigner.tv5monde.com/fiches-pedagogiques-fle/bonjour-1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